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FBE3" w14:textId="07804655" w:rsidR="00721904" w:rsidRDefault="00721904" w:rsidP="00721904">
      <w:pPr>
        <w:jc w:val="center"/>
        <w:rPr>
          <w:rStyle w:val="Strong"/>
          <w:rFonts w:ascii="Tahoma" w:hAnsi="Tahoma" w:cs="Tahoma"/>
          <w:sz w:val="48"/>
          <w:szCs w:val="48"/>
          <w:lang w:val="en-US"/>
        </w:rPr>
      </w:pPr>
      <w:r>
        <w:rPr>
          <w:rStyle w:val="Strong"/>
          <w:rFonts w:ascii="Tahoma" w:hAnsi="Tahoma" w:cs="Tahoma"/>
          <w:sz w:val="48"/>
          <w:szCs w:val="48"/>
          <w:lang w:val="en-US"/>
        </w:rPr>
        <w:t>Catch phrases with word “God”</w:t>
      </w:r>
    </w:p>
    <w:p w14:paraId="5F16ED0A" w14:textId="77777777" w:rsidR="00350D61" w:rsidRPr="00721904" w:rsidRDefault="00350D61" w:rsidP="00721904">
      <w:pPr>
        <w:jc w:val="center"/>
        <w:rPr>
          <w:rStyle w:val="Strong"/>
          <w:rFonts w:ascii="Tahoma" w:hAnsi="Tahoma" w:cs="Tahoma"/>
          <w:sz w:val="48"/>
          <w:szCs w:val="48"/>
          <w:lang w:val="en-US"/>
        </w:rPr>
      </w:pPr>
    </w:p>
    <w:p w14:paraId="27A23DC1" w14:textId="0D908163" w:rsidR="00FF29FA" w:rsidRPr="00721904" w:rsidRDefault="00721904">
      <w:pPr>
        <w:rPr>
          <w:rStyle w:val="Strong"/>
          <w:rFonts w:ascii="Tahoma" w:hAnsi="Tahoma" w:cs="Tahoma"/>
          <w:b w:val="0"/>
          <w:bCs w:val="0"/>
          <w:sz w:val="48"/>
          <w:szCs w:val="48"/>
          <w:lang w:val="en-US"/>
        </w:rPr>
      </w:pPr>
      <w:r w:rsidRPr="00FF29FA">
        <w:rPr>
          <w:rStyle w:val="Strong"/>
          <w:rFonts w:ascii="Tahoma" w:hAnsi="Tahoma" w:cs="Tahoma"/>
          <w:sz w:val="48"/>
          <w:szCs w:val="48"/>
        </w:rPr>
        <w:t>Береженого Бог береже</w:t>
      </w:r>
      <w:r w:rsidRPr="00721904">
        <w:rPr>
          <w:rStyle w:val="Strong"/>
          <w:rFonts w:ascii="Tahoma" w:hAnsi="Tahoma" w:cs="Tahoma"/>
          <w:b w:val="0"/>
          <w:bCs w:val="0"/>
          <w:sz w:val="48"/>
          <w:szCs w:val="48"/>
          <w:lang w:val="en-US"/>
        </w:rPr>
        <w:t xml:space="preserve"> – literally “God protects the protected”</w:t>
      </w:r>
    </w:p>
    <w:p w14:paraId="3DDE4782" w14:textId="1A308779" w:rsidR="00721904" w:rsidRPr="00FF29FA" w:rsidRDefault="00FF29FA">
      <w:pPr>
        <w:rPr>
          <w:rStyle w:val="Strong"/>
          <w:rFonts w:ascii="Tahoma" w:hAnsi="Tahoma" w:cs="Tahoma"/>
          <w:b w:val="0"/>
          <w:bCs w:val="0"/>
          <w:i/>
          <w:iCs/>
          <w:sz w:val="36"/>
          <w:szCs w:val="36"/>
          <w:lang w:val="en-US"/>
        </w:rPr>
      </w:pPr>
      <w:r w:rsidRPr="00FF29FA">
        <w:rPr>
          <w:rStyle w:val="Strong"/>
          <w:rFonts w:ascii="Tahoma" w:hAnsi="Tahoma" w:cs="Tahoma"/>
          <w:b w:val="0"/>
          <w:bCs w:val="0"/>
          <w:i/>
          <w:iCs/>
          <w:sz w:val="36"/>
          <w:szCs w:val="36"/>
          <w:lang w:val="en-US"/>
        </w:rPr>
        <w:t>English version:</w:t>
      </w:r>
    </w:p>
    <w:p w14:paraId="45660F5A" w14:textId="522E80F9" w:rsidR="004B495C" w:rsidRPr="00721904" w:rsidRDefault="00721904">
      <w:pPr>
        <w:rPr>
          <w:rStyle w:val="Strong"/>
          <w:rFonts w:ascii="Tahoma" w:hAnsi="Tahoma" w:cs="Tahoma"/>
          <w:b w:val="0"/>
          <w:bCs w:val="0"/>
          <w:sz w:val="48"/>
          <w:szCs w:val="48"/>
        </w:rPr>
      </w:pPr>
      <w:r w:rsidRPr="00721904">
        <w:rPr>
          <w:rStyle w:val="Strong"/>
          <w:rFonts w:ascii="Tahoma" w:hAnsi="Tahoma" w:cs="Tahoma"/>
          <w:b w:val="0"/>
          <w:bCs w:val="0"/>
          <w:sz w:val="48"/>
          <w:szCs w:val="48"/>
        </w:rPr>
        <w:t>God helps those who help themselves.</w:t>
      </w:r>
    </w:p>
    <w:p w14:paraId="5D16A7E6" w14:textId="544B64E0" w:rsidR="00721904" w:rsidRPr="00FF29FA" w:rsidRDefault="00721904">
      <w:pPr>
        <w:rPr>
          <w:rStyle w:val="Strong"/>
          <w:rFonts w:ascii="Tahoma" w:hAnsi="Tahoma" w:cs="Tahoma"/>
          <w:b w:val="0"/>
          <w:bCs w:val="0"/>
          <w:i/>
          <w:iCs/>
          <w:sz w:val="36"/>
          <w:szCs w:val="36"/>
          <w:lang w:val="en-US"/>
        </w:rPr>
      </w:pPr>
      <w:r w:rsidRPr="00FF29FA">
        <w:rPr>
          <w:rStyle w:val="Strong"/>
          <w:rFonts w:ascii="Tahoma" w:hAnsi="Tahoma" w:cs="Tahoma"/>
          <w:b w:val="0"/>
          <w:bCs w:val="0"/>
          <w:i/>
          <w:iCs/>
          <w:sz w:val="36"/>
          <w:szCs w:val="36"/>
          <w:lang w:val="en-US"/>
        </w:rPr>
        <w:t>Or</w:t>
      </w:r>
    </w:p>
    <w:p w14:paraId="79BEFEEF" w14:textId="1795BA93" w:rsidR="00721904" w:rsidRPr="00721904" w:rsidRDefault="00721904">
      <w:pPr>
        <w:rPr>
          <w:rStyle w:val="Strong"/>
          <w:rFonts w:ascii="Tahoma" w:hAnsi="Tahoma" w:cs="Tahoma"/>
          <w:b w:val="0"/>
          <w:bCs w:val="0"/>
          <w:sz w:val="48"/>
          <w:szCs w:val="48"/>
          <w:lang w:val="en-US"/>
        </w:rPr>
      </w:pPr>
      <w:r w:rsidRPr="00721904">
        <w:rPr>
          <w:rStyle w:val="Strong"/>
          <w:rFonts w:ascii="Tahoma" w:hAnsi="Tahoma" w:cs="Tahoma"/>
          <w:b w:val="0"/>
          <w:bCs w:val="0"/>
          <w:sz w:val="48"/>
          <w:szCs w:val="48"/>
          <w:lang w:val="en-US"/>
        </w:rPr>
        <w:t>Better safe than sorry.</w:t>
      </w:r>
    </w:p>
    <w:p w14:paraId="19C87F1C" w14:textId="66235053" w:rsidR="00721904" w:rsidRDefault="00721904" w:rsidP="00721904">
      <w:pPr>
        <w:jc w:val="center"/>
      </w:pPr>
      <w:r>
        <w:drawing>
          <wp:inline distT="0" distB="0" distL="0" distR="0" wp14:anchorId="137CC708" wp14:editId="384059F9">
            <wp:extent cx="4686300" cy="4686300"/>
            <wp:effectExtent l="0" t="0" r="0" b="0"/>
            <wp:docPr id="1" name="Picture 1" descr="Image result for Береженого Бог бере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Береженого Бог береж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5F75" w14:textId="2B13CCE5" w:rsidR="00721904" w:rsidRDefault="00721904"/>
    <w:p w14:paraId="156C838A" w14:textId="7EFEF48F" w:rsidR="00721904" w:rsidRDefault="00721904"/>
    <w:p w14:paraId="7E70907A" w14:textId="3F638724" w:rsidR="00721904" w:rsidRDefault="00721904"/>
    <w:p w14:paraId="68444A11" w14:textId="1EDA4DC9" w:rsidR="00721904" w:rsidRDefault="00721904"/>
    <w:p w14:paraId="37E6E92B" w14:textId="0B85CDEB" w:rsidR="00721904" w:rsidRPr="00FF29FA" w:rsidRDefault="00FF29FA">
      <w:pPr>
        <w:rPr>
          <w:rFonts w:cstheme="minorHAnsi"/>
          <w:sz w:val="56"/>
          <w:szCs w:val="56"/>
        </w:rPr>
      </w:pPr>
      <w:r w:rsidRPr="00FF29FA">
        <w:rPr>
          <w:rStyle w:val="Strong"/>
          <w:rFonts w:cstheme="minorHAnsi"/>
          <w:sz w:val="56"/>
          <w:szCs w:val="56"/>
        </w:rPr>
        <w:t>Як у Бога за пазухою</w:t>
      </w:r>
      <w:r w:rsidRPr="00FF29FA">
        <w:rPr>
          <w:rFonts w:cstheme="minorHAnsi"/>
          <w:sz w:val="56"/>
          <w:szCs w:val="56"/>
        </w:rPr>
        <w:t> </w:t>
      </w:r>
    </w:p>
    <w:p w14:paraId="01F3E34C" w14:textId="17C86E97" w:rsidR="00721904" w:rsidRDefault="00721904">
      <w:r>
        <w:drawing>
          <wp:inline distT="0" distB="0" distL="0" distR="0" wp14:anchorId="2B05F7E1" wp14:editId="145AC123">
            <wp:extent cx="6858000" cy="2310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7551E" w14:textId="3C9909E1" w:rsidR="00721904" w:rsidRPr="00350D61" w:rsidRDefault="00721904">
      <w:pPr>
        <w:rPr>
          <w:sz w:val="40"/>
          <w:szCs w:val="40"/>
        </w:rPr>
      </w:pPr>
    </w:p>
    <w:p w14:paraId="78033E8C" w14:textId="09853255" w:rsidR="00721904" w:rsidRPr="00350D61" w:rsidRDefault="00721904" w:rsidP="00721904">
      <w:pPr>
        <w:rPr>
          <w:sz w:val="40"/>
          <w:szCs w:val="40"/>
          <w:lang w:val="en-US"/>
        </w:rPr>
      </w:pPr>
      <w:r w:rsidRPr="00350D61">
        <w:rPr>
          <w:rStyle w:val="Strong"/>
          <w:sz w:val="40"/>
          <w:szCs w:val="40"/>
        </w:rPr>
        <w:t>Як у Бога за пазухою</w:t>
      </w:r>
      <w:r w:rsidRPr="00350D61">
        <w:rPr>
          <w:sz w:val="40"/>
          <w:szCs w:val="40"/>
        </w:rPr>
        <w:t> – почуватися спокійно, затишно, у повній безпеці; жити в достатку</w:t>
      </w:r>
      <w:r w:rsidRPr="00350D61">
        <w:rPr>
          <w:sz w:val="40"/>
          <w:szCs w:val="40"/>
          <w:lang w:val="en-US"/>
        </w:rPr>
        <w:t>.</w:t>
      </w:r>
    </w:p>
    <w:p w14:paraId="55E8A8BD" w14:textId="237C8ED4" w:rsidR="00721904" w:rsidRPr="00350D61" w:rsidRDefault="00721904" w:rsidP="00721904">
      <w:pPr>
        <w:rPr>
          <w:sz w:val="40"/>
          <w:szCs w:val="40"/>
          <w:lang w:val="en-US"/>
        </w:rPr>
      </w:pPr>
      <w:r w:rsidRPr="00350D61">
        <w:rPr>
          <w:b/>
          <w:bCs/>
          <w:sz w:val="40"/>
          <w:szCs w:val="40"/>
          <w:lang w:val="en-US"/>
        </w:rPr>
        <w:t>To live in God’s busom</w:t>
      </w:r>
      <w:r w:rsidRPr="00350D61">
        <w:rPr>
          <w:sz w:val="40"/>
          <w:szCs w:val="40"/>
          <w:lang w:val="en-US"/>
        </w:rPr>
        <w:t xml:space="preserve"> – to be safe;</w:t>
      </w:r>
      <w:r w:rsidR="00FF29FA" w:rsidRPr="00350D61">
        <w:rPr>
          <w:sz w:val="40"/>
          <w:szCs w:val="40"/>
          <w:lang w:val="en-US"/>
        </w:rPr>
        <w:t xml:space="preserve"> </w:t>
      </w:r>
      <w:r w:rsidRPr="00350D61">
        <w:rPr>
          <w:sz w:val="40"/>
          <w:szCs w:val="40"/>
          <w:lang w:val="en-US"/>
        </w:rPr>
        <w:t xml:space="preserve"> live quiet, safe and blessed life.</w:t>
      </w:r>
    </w:p>
    <w:p w14:paraId="28EA8F8B" w14:textId="57D97FDC" w:rsidR="00721904" w:rsidRPr="00350D61" w:rsidRDefault="00721904" w:rsidP="00721904">
      <w:pPr>
        <w:rPr>
          <w:sz w:val="40"/>
          <w:szCs w:val="40"/>
        </w:rPr>
      </w:pPr>
      <w:r w:rsidRPr="00350D61">
        <w:rPr>
          <w:sz w:val="40"/>
          <w:szCs w:val="40"/>
        </w:rPr>
        <w:t>Ще фразеологізми-синоніми</w:t>
      </w:r>
      <w:r w:rsidRPr="00350D61">
        <w:rPr>
          <w:sz w:val="40"/>
          <w:szCs w:val="40"/>
          <w:lang w:val="en-US"/>
        </w:rPr>
        <w:t xml:space="preserve"> (synonyms)</w:t>
      </w:r>
      <w:r w:rsidRPr="00350D61">
        <w:rPr>
          <w:sz w:val="40"/>
          <w:szCs w:val="40"/>
        </w:rPr>
        <w:t xml:space="preserve">: </w:t>
      </w:r>
    </w:p>
    <w:p w14:paraId="290BF33C" w14:textId="77777777" w:rsidR="00721904" w:rsidRPr="00350D61" w:rsidRDefault="00721904" w:rsidP="0072190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50D61">
        <w:rPr>
          <w:sz w:val="40"/>
          <w:szCs w:val="40"/>
        </w:rPr>
        <w:t>жити паном</w:t>
      </w:r>
    </w:p>
    <w:p w14:paraId="23C579E0" w14:textId="77777777" w:rsidR="00721904" w:rsidRPr="00350D61" w:rsidRDefault="00721904" w:rsidP="0072190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50D61">
        <w:rPr>
          <w:rFonts w:ascii="Times New Roman" w:eastAsia="Times New Roman" w:hAnsi="Times New Roman" w:cs="Times New Roman"/>
          <w:noProof w:val="0"/>
          <w:sz w:val="40"/>
          <w:szCs w:val="40"/>
          <w:lang w:val="en-US"/>
        </w:rPr>
        <w:t>жити, як вареник у сме</w:t>
      </w:r>
      <w:r w:rsidRPr="00350D61">
        <w:rPr>
          <w:rFonts w:ascii="Times New Roman" w:eastAsia="Times New Roman" w:hAnsi="Times New Roman" w:cs="Times New Roman"/>
          <w:noProof w:val="0"/>
          <w:sz w:val="40"/>
          <w:szCs w:val="40"/>
          <w:lang w:val="en-US"/>
        </w:rPr>
        <w:softHyphen/>
        <w:t xml:space="preserve">тані </w:t>
      </w:r>
    </w:p>
    <w:p w14:paraId="35B1C755" w14:textId="77777777" w:rsidR="00FF29FA" w:rsidRPr="00350D61" w:rsidRDefault="00721904" w:rsidP="00FF29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50D61">
        <w:rPr>
          <w:rFonts w:ascii="Times New Roman" w:eastAsia="Times New Roman" w:hAnsi="Times New Roman" w:cs="Times New Roman"/>
          <w:noProof w:val="0"/>
          <w:sz w:val="40"/>
          <w:szCs w:val="40"/>
          <w:lang w:val="en-US"/>
        </w:rPr>
        <w:t>жити, як у Бога за две</w:t>
      </w:r>
      <w:r w:rsidRPr="00350D61">
        <w:rPr>
          <w:rFonts w:ascii="Times New Roman" w:eastAsia="Times New Roman" w:hAnsi="Times New Roman" w:cs="Times New Roman"/>
          <w:noProof w:val="0"/>
          <w:sz w:val="40"/>
          <w:szCs w:val="40"/>
          <w:lang w:val="en-US"/>
        </w:rPr>
        <w:softHyphen/>
        <w:t xml:space="preserve">рима </w:t>
      </w:r>
    </w:p>
    <w:p w14:paraId="7E48D8C8" w14:textId="77777777" w:rsidR="00FF29FA" w:rsidRPr="00350D61" w:rsidRDefault="00721904" w:rsidP="0072190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50D61">
        <w:rPr>
          <w:rFonts w:ascii="Times New Roman" w:eastAsia="Times New Roman" w:hAnsi="Times New Roman" w:cs="Times New Roman"/>
          <w:noProof w:val="0"/>
          <w:sz w:val="40"/>
          <w:szCs w:val="40"/>
          <w:lang w:val="en-US"/>
        </w:rPr>
        <w:t xml:space="preserve">купатися в золоті </w:t>
      </w:r>
    </w:p>
    <w:p w14:paraId="4DF9A556" w14:textId="3867B99F" w:rsidR="00721904" w:rsidRPr="00350D61" w:rsidRDefault="00721904" w:rsidP="0072190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50D61">
        <w:rPr>
          <w:rFonts w:ascii="Times New Roman" w:eastAsia="Times New Roman" w:hAnsi="Times New Roman" w:cs="Times New Roman"/>
          <w:noProof w:val="0"/>
          <w:sz w:val="40"/>
          <w:szCs w:val="40"/>
          <w:lang w:val="en-US"/>
        </w:rPr>
        <w:t>купатися в розкошах</w:t>
      </w:r>
    </w:p>
    <w:p w14:paraId="713861A2" w14:textId="1B067645" w:rsidR="00721904" w:rsidRDefault="00721904" w:rsidP="00721904">
      <w:pP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14:paraId="61F3F6A0" w14:textId="77777777" w:rsidR="00721904" w:rsidRDefault="00721904" w:rsidP="00721904"/>
    <w:sectPr w:rsidR="00721904" w:rsidSect="00D7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11894"/>
    <w:multiLevelType w:val="hybridMultilevel"/>
    <w:tmpl w:val="2830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04"/>
    <w:rsid w:val="00350D61"/>
    <w:rsid w:val="004B495C"/>
    <w:rsid w:val="00721904"/>
    <w:rsid w:val="00936F86"/>
    <w:rsid w:val="00D7466F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054B"/>
  <w15:chartTrackingRefBased/>
  <w15:docId w15:val="{FA3B8EFB-2C45-46E0-8E52-D211CB7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19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1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</cp:revision>
  <dcterms:created xsi:type="dcterms:W3CDTF">2021-02-05T22:18:00Z</dcterms:created>
  <dcterms:modified xsi:type="dcterms:W3CDTF">2021-02-05T22:45:00Z</dcterms:modified>
</cp:coreProperties>
</file>